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1B995" w14:textId="77777777" w:rsidR="007F2808" w:rsidRPr="007F2808" w:rsidRDefault="007F2808" w:rsidP="007F280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F2808">
        <w:rPr>
          <w:rFonts w:ascii="Times New Roman" w:hAnsi="Times New Roman" w:cs="Times New Roman"/>
          <w:sz w:val="28"/>
          <w:szCs w:val="28"/>
        </w:rPr>
        <w:t>Прокурор разъясняет. Уголовная ответственность за незаконное образование юридического лица</w:t>
      </w:r>
    </w:p>
    <w:p w14:paraId="7EC985E2" w14:textId="77777777" w:rsidR="007F2808" w:rsidRPr="007F2808" w:rsidRDefault="007F2808" w:rsidP="007F2808">
      <w:pPr>
        <w:jc w:val="both"/>
        <w:rPr>
          <w:rFonts w:ascii="Times New Roman" w:hAnsi="Times New Roman" w:cs="Times New Roman"/>
          <w:sz w:val="28"/>
          <w:szCs w:val="28"/>
        </w:rPr>
      </w:pPr>
      <w:r w:rsidRPr="007F2808">
        <w:rPr>
          <w:rFonts w:ascii="Times New Roman" w:hAnsi="Times New Roman" w:cs="Times New Roman"/>
          <w:sz w:val="28"/>
          <w:szCs w:val="28"/>
        </w:rPr>
        <w:t>Положениями ст.173.2 УК РФ предусмотрена ответственность за предоставление документа, удостоверяющего личность для внесения в Единый государственный реестр юридических лиц недостоверных сведений о подставном лице.</w:t>
      </w:r>
    </w:p>
    <w:p w14:paraId="14221994" w14:textId="77777777" w:rsidR="007F2808" w:rsidRPr="007F2808" w:rsidRDefault="007F2808" w:rsidP="007F280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3BFA95" w14:textId="77777777" w:rsidR="007F2808" w:rsidRPr="007F2808" w:rsidRDefault="007F2808" w:rsidP="007F2808">
      <w:pPr>
        <w:jc w:val="both"/>
        <w:rPr>
          <w:rFonts w:ascii="Times New Roman" w:hAnsi="Times New Roman" w:cs="Times New Roman"/>
          <w:sz w:val="28"/>
          <w:szCs w:val="28"/>
        </w:rPr>
      </w:pPr>
      <w:r w:rsidRPr="007F2808">
        <w:rPr>
          <w:rFonts w:ascii="Times New Roman" w:hAnsi="Times New Roman" w:cs="Times New Roman"/>
          <w:sz w:val="28"/>
          <w:szCs w:val="28"/>
        </w:rPr>
        <w:t>Таким образом, предоставляя третьим лицам документы для регистрации организации, не намереваясь осуществлять дальнейшее управление данным юридическим лицом, гражданин совершает противоправное деяние.</w:t>
      </w:r>
    </w:p>
    <w:p w14:paraId="470932B2" w14:textId="77777777" w:rsidR="007F2808" w:rsidRPr="007F2808" w:rsidRDefault="007F2808" w:rsidP="007F280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EAA736" w14:textId="77777777" w:rsidR="007F2808" w:rsidRPr="007F2808" w:rsidRDefault="007F2808" w:rsidP="007F2808">
      <w:pPr>
        <w:jc w:val="both"/>
        <w:rPr>
          <w:rFonts w:ascii="Times New Roman" w:hAnsi="Times New Roman" w:cs="Times New Roman"/>
          <w:sz w:val="28"/>
          <w:szCs w:val="28"/>
        </w:rPr>
      </w:pPr>
      <w:r w:rsidRPr="007F2808">
        <w:rPr>
          <w:rFonts w:ascii="Times New Roman" w:hAnsi="Times New Roman" w:cs="Times New Roman"/>
          <w:sz w:val="28"/>
          <w:szCs w:val="28"/>
        </w:rPr>
        <w:t>Зачастую целью создания подобных «фирм-однодневок» является их дальнейшее использование в хозяйственной деятельности для уклонения от налогообложения или совершения иных противоправных деяний, в том числе связанных с приданием легальности денежным средствам, добытым преступным путем.</w:t>
      </w:r>
    </w:p>
    <w:p w14:paraId="331DA693" w14:textId="77777777" w:rsidR="007F2808" w:rsidRPr="007F2808" w:rsidRDefault="007F2808" w:rsidP="007F280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8C14B8" w14:textId="77777777" w:rsidR="007F2808" w:rsidRPr="007F2808" w:rsidRDefault="007F2808" w:rsidP="007F2808">
      <w:pPr>
        <w:jc w:val="both"/>
        <w:rPr>
          <w:rFonts w:ascii="Times New Roman" w:hAnsi="Times New Roman" w:cs="Times New Roman"/>
          <w:sz w:val="28"/>
          <w:szCs w:val="28"/>
        </w:rPr>
      </w:pPr>
      <w:r w:rsidRPr="007F2808">
        <w:rPr>
          <w:rFonts w:ascii="Times New Roman" w:hAnsi="Times New Roman" w:cs="Times New Roman"/>
          <w:sz w:val="28"/>
          <w:szCs w:val="28"/>
        </w:rPr>
        <w:t>За истекший период 2020 года Магаданским городским судом рассмотрено 2 уголовных дела с привлечением к ответственности 2 жителей областного центра, которые, не намереваясь осуществлять управление юридическими лицами, поддались на уговоры недобросовестных предпринимателей и за денежное вознаграждение в размере 1000 рублей оформили себя в качестве руководителей предприятий, тем самым совершив преступление, предусмотренное ч.1 ст. 173.2 УК РФ.</w:t>
      </w:r>
    </w:p>
    <w:p w14:paraId="00039CFB" w14:textId="77777777" w:rsidR="007F2808" w:rsidRPr="007F2808" w:rsidRDefault="007F2808" w:rsidP="007F280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A9FD43" w14:textId="77777777" w:rsidR="007F2808" w:rsidRPr="007F2808" w:rsidRDefault="007F2808" w:rsidP="007F2808">
      <w:pPr>
        <w:jc w:val="both"/>
        <w:rPr>
          <w:rFonts w:ascii="Times New Roman" w:hAnsi="Times New Roman" w:cs="Times New Roman"/>
          <w:sz w:val="28"/>
          <w:szCs w:val="28"/>
        </w:rPr>
      </w:pPr>
      <w:r w:rsidRPr="007F2808">
        <w:rPr>
          <w:rFonts w:ascii="Times New Roman" w:hAnsi="Times New Roman" w:cs="Times New Roman"/>
          <w:sz w:val="28"/>
          <w:szCs w:val="28"/>
        </w:rPr>
        <w:t>В дальнейшем указанные «фирмы-однодневки» использовались злоумышленниками в преступных схемах по уклонению от налогообложения.</w:t>
      </w:r>
    </w:p>
    <w:p w14:paraId="0565B009" w14:textId="77777777" w:rsidR="007F2808" w:rsidRPr="007F2808" w:rsidRDefault="007F2808" w:rsidP="007F280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1F0F84" w14:textId="77777777" w:rsidR="007F2808" w:rsidRPr="007F2808" w:rsidRDefault="007F2808" w:rsidP="007F2808">
      <w:pPr>
        <w:jc w:val="both"/>
        <w:rPr>
          <w:rFonts w:ascii="Times New Roman" w:hAnsi="Times New Roman" w:cs="Times New Roman"/>
          <w:sz w:val="28"/>
          <w:szCs w:val="28"/>
        </w:rPr>
      </w:pPr>
      <w:r w:rsidRPr="007F2808">
        <w:rPr>
          <w:rFonts w:ascii="Times New Roman" w:hAnsi="Times New Roman" w:cs="Times New Roman"/>
          <w:sz w:val="28"/>
          <w:szCs w:val="28"/>
        </w:rPr>
        <w:t>Учитывая обстоятельства совершения преступлений, активное способствование расследованию уголовных дел и установлению лиц, фактически осуществлявших руководство фиктивными предприятиями, суд по результатам рассмотрения ходатайств органа предварительного расследования о применении к виновным мер уголовно - правового характера, назначил им наказание в виде штрафа в размере 20 тыс. и 30 тыс. руб. соответственно.</w:t>
      </w:r>
    </w:p>
    <w:bookmarkEnd w:id="0"/>
    <w:p w14:paraId="25AC9349" w14:textId="77777777" w:rsidR="00E84F27" w:rsidRPr="007F2808" w:rsidRDefault="00E84F27" w:rsidP="007F280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84F27" w:rsidRPr="007F2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22C"/>
    <w:rsid w:val="007F2808"/>
    <w:rsid w:val="009A222C"/>
    <w:rsid w:val="00E8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69F2A-C0D9-4374-B816-3C9327DC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Н.А.</dc:creator>
  <cp:keywords/>
  <dc:description/>
  <cp:lastModifiedBy>Миронова Н.А.</cp:lastModifiedBy>
  <cp:revision>3</cp:revision>
  <dcterms:created xsi:type="dcterms:W3CDTF">2020-06-23T07:12:00Z</dcterms:created>
  <dcterms:modified xsi:type="dcterms:W3CDTF">2020-06-23T07:13:00Z</dcterms:modified>
</cp:coreProperties>
</file>